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36D6" w:rsidRPr="006A36D6" w:rsidRDefault="00BB0AC2" w:rsidP="006A36D6">
      <w:pPr>
        <w:pStyle w:val="reader-word-layer"/>
        <w:shd w:val="clear" w:color="auto" w:fill="FFFFFF"/>
        <w:adjustRightInd w:val="0"/>
        <w:snapToGrid w:val="0"/>
        <w:spacing w:before="0" w:beforeAutospacing="0" w:after="0" w:afterAutospacing="0"/>
        <w:jc w:val="center"/>
        <w:rPr>
          <w:rFonts w:asciiTheme="majorEastAsia" w:eastAsiaTheme="majorEastAsia" w:hAnsiTheme="majorEastAsia"/>
          <w:b/>
          <w:bCs/>
          <w:color w:val="000000"/>
          <w:sz w:val="44"/>
          <w:szCs w:val="44"/>
        </w:rPr>
      </w:pPr>
      <w:bookmarkStart w:id="0" w:name="_GoBack"/>
      <w:bookmarkEnd w:id="0"/>
      <w:r w:rsidRPr="006A36D6">
        <w:rPr>
          <w:rFonts w:asciiTheme="majorEastAsia" w:eastAsiaTheme="majorEastAsia" w:hAnsiTheme="majorEastAsia" w:hint="eastAsia"/>
          <w:b/>
          <w:bCs/>
          <w:color w:val="000000"/>
          <w:sz w:val="44"/>
          <w:szCs w:val="44"/>
        </w:rPr>
        <w:t>秦皇岛市中医医院</w:t>
      </w:r>
      <w:r w:rsidR="006A36D6" w:rsidRPr="006A36D6">
        <w:rPr>
          <w:rFonts w:asciiTheme="majorEastAsia" w:eastAsiaTheme="majorEastAsia" w:hAnsiTheme="majorEastAsia" w:hint="eastAsia"/>
          <w:b/>
          <w:bCs/>
          <w:color w:val="000000"/>
          <w:sz w:val="44"/>
          <w:szCs w:val="44"/>
        </w:rPr>
        <w:t>主要事迹</w:t>
      </w:r>
    </w:p>
    <w:p w:rsidR="006A36D6" w:rsidRPr="006A36D6" w:rsidRDefault="006A36D6" w:rsidP="00EB144C">
      <w:pPr>
        <w:pStyle w:val="reader-word-layer"/>
        <w:shd w:val="clear" w:color="auto" w:fill="FFFFFF"/>
        <w:spacing w:before="0" w:beforeAutospacing="0" w:after="0" w:afterAutospacing="0"/>
        <w:ind w:firstLineChars="200" w:firstLine="883"/>
        <w:rPr>
          <w:b/>
          <w:bCs/>
          <w:color w:val="000000"/>
          <w:sz w:val="44"/>
          <w:szCs w:val="44"/>
        </w:rPr>
      </w:pPr>
    </w:p>
    <w:p w:rsidR="00554EDA" w:rsidRPr="006A36D6" w:rsidRDefault="002D1A23" w:rsidP="009E7D0A">
      <w:pPr>
        <w:pStyle w:val="reader-word-layer"/>
        <w:shd w:val="clear" w:color="auto" w:fill="FFFFFF"/>
        <w:spacing w:before="0" w:beforeAutospacing="0" w:after="0" w:afterAutospacing="0" w:line="520" w:lineRule="exact"/>
        <w:ind w:firstLineChars="200" w:firstLine="640"/>
        <w:rPr>
          <w:rFonts w:ascii="仿宋_GB2312" w:eastAsia="仿宋_GB2312"/>
          <w:b/>
          <w:bCs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秦皇岛市中医医</w:t>
      </w:r>
      <w:r w:rsidR="00BB0AC2" w:rsidRPr="006A36D6">
        <w:rPr>
          <w:rFonts w:ascii="仿宋_GB2312" w:eastAsia="仿宋_GB2312" w:hint="eastAsia"/>
          <w:color w:val="000000"/>
          <w:sz w:val="32"/>
          <w:szCs w:val="32"/>
        </w:rPr>
        <w:t>院建于1958年，是秦皇岛地区集医疗、教学、科研、预防、保健、急救为一体的具有鲜明中医特色、学科优势突出、技术设备先进、人才梯队合理的三甲综合性中医医院。</w:t>
      </w:r>
      <w:r w:rsidR="00554EDA" w:rsidRPr="006A36D6">
        <w:rPr>
          <w:rFonts w:ascii="仿宋_GB2312" w:eastAsia="仿宋_GB2312" w:hint="eastAsia"/>
          <w:color w:val="000000"/>
          <w:sz w:val="32"/>
          <w:szCs w:val="32"/>
        </w:rPr>
        <w:t>我院始终高度重视医保工作，是秦皇岛市首批医保定点医疗机构，20年来，在上级各相关部门的关心指导和医院各部门、各岗位人员共同努力下，我院在医保工作上取得了一些成绩，</w:t>
      </w:r>
      <w:r>
        <w:rPr>
          <w:rFonts w:ascii="仿宋_GB2312" w:eastAsia="仿宋_GB2312" w:hint="eastAsia"/>
          <w:color w:val="000000"/>
          <w:sz w:val="32"/>
          <w:szCs w:val="32"/>
        </w:rPr>
        <w:t>现</w:t>
      </w:r>
      <w:r w:rsidR="00FC79B8" w:rsidRPr="006A36D6">
        <w:rPr>
          <w:rFonts w:ascii="仿宋_GB2312" w:eastAsia="仿宋_GB2312" w:hint="eastAsia"/>
          <w:color w:val="000000"/>
          <w:sz w:val="32"/>
          <w:szCs w:val="32"/>
        </w:rPr>
        <w:t>总结如下：</w:t>
      </w:r>
    </w:p>
    <w:p w:rsidR="00103197" w:rsidRPr="00EB144C" w:rsidRDefault="007F6D1E" w:rsidP="009E7D0A">
      <w:pPr>
        <w:pStyle w:val="reader-word-layer"/>
        <w:shd w:val="clear" w:color="auto" w:fill="FFFFFF"/>
        <w:spacing w:before="0" w:beforeAutospacing="0" w:after="0" w:afterAutospacing="0" w:line="520" w:lineRule="exact"/>
        <w:ind w:firstLineChars="200" w:firstLine="640"/>
        <w:rPr>
          <w:rFonts w:ascii="黑体" w:eastAsia="黑体"/>
          <w:color w:val="000000"/>
          <w:sz w:val="32"/>
          <w:szCs w:val="32"/>
        </w:rPr>
      </w:pPr>
      <w:r w:rsidRPr="00EB144C">
        <w:rPr>
          <w:rFonts w:ascii="黑体" w:eastAsia="黑体" w:hint="eastAsia"/>
          <w:color w:val="000000"/>
          <w:sz w:val="32"/>
          <w:szCs w:val="32"/>
        </w:rPr>
        <w:t>一、</w:t>
      </w:r>
      <w:r w:rsidR="00FC79B8" w:rsidRPr="00EB144C">
        <w:rPr>
          <w:rFonts w:ascii="黑体" w:eastAsia="黑体" w:hint="eastAsia"/>
          <w:color w:val="000000"/>
          <w:sz w:val="32"/>
          <w:szCs w:val="32"/>
        </w:rPr>
        <w:t>领导重视，站在“讲政治”的高度做好医保工作</w:t>
      </w:r>
    </w:p>
    <w:p w:rsidR="00FC79B8" w:rsidRPr="006A36D6" w:rsidRDefault="00FC79B8" w:rsidP="009E7D0A">
      <w:pPr>
        <w:pStyle w:val="reader-word-layer"/>
        <w:shd w:val="clear" w:color="auto" w:fill="FFFFFF"/>
        <w:spacing w:before="0" w:beforeAutospacing="0" w:after="0" w:afterAutospacing="0" w:line="520" w:lineRule="exac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 w:rsidRPr="006A36D6">
        <w:rPr>
          <w:rFonts w:ascii="仿宋_GB2312" w:eastAsia="仿宋_GB2312" w:hint="eastAsia"/>
          <w:color w:val="000000"/>
          <w:sz w:val="32"/>
          <w:szCs w:val="32"/>
        </w:rPr>
        <w:t>医疗保险制度对于保障人民群众就医需求、减轻医药费用负担、提高健康水平，有重要作用。医保基金在某种意义上说就是老百姓的看病钱、救命钱，必须管好用好，最大程度地发挥应有作用。</w:t>
      </w:r>
    </w:p>
    <w:p w:rsidR="00FC79B8" w:rsidRPr="00EB144C" w:rsidRDefault="007F6D1E" w:rsidP="009E7D0A">
      <w:pPr>
        <w:pStyle w:val="reader-word-layer"/>
        <w:shd w:val="clear" w:color="auto" w:fill="FFFFFF"/>
        <w:spacing w:before="0" w:beforeAutospacing="0" w:after="0" w:afterAutospacing="0" w:line="520" w:lineRule="exact"/>
        <w:ind w:firstLineChars="200" w:firstLine="640"/>
        <w:rPr>
          <w:rFonts w:ascii="黑体" w:eastAsia="黑体"/>
          <w:color w:val="000000"/>
          <w:sz w:val="32"/>
          <w:szCs w:val="32"/>
        </w:rPr>
      </w:pPr>
      <w:r w:rsidRPr="00EB144C">
        <w:rPr>
          <w:rFonts w:ascii="黑体" w:eastAsia="黑体" w:hint="eastAsia"/>
          <w:color w:val="000000"/>
          <w:sz w:val="32"/>
          <w:szCs w:val="32"/>
        </w:rPr>
        <w:t>二、</w:t>
      </w:r>
      <w:r w:rsidR="006A7446" w:rsidRPr="00EB144C">
        <w:rPr>
          <w:rFonts w:ascii="黑体" w:eastAsia="黑体" w:hint="eastAsia"/>
          <w:color w:val="000000"/>
          <w:sz w:val="32"/>
          <w:szCs w:val="32"/>
        </w:rPr>
        <w:t>完善组织</w:t>
      </w:r>
      <w:r w:rsidR="00FC79B8" w:rsidRPr="00EB144C">
        <w:rPr>
          <w:rFonts w:ascii="黑体" w:eastAsia="黑体" w:hint="eastAsia"/>
          <w:color w:val="000000"/>
          <w:sz w:val="32"/>
          <w:szCs w:val="32"/>
        </w:rPr>
        <w:t>、健全制度</w:t>
      </w:r>
    </w:p>
    <w:p w:rsidR="00FC79B8" w:rsidRPr="006A36D6" w:rsidRDefault="00FC79B8" w:rsidP="009E7D0A">
      <w:pPr>
        <w:pStyle w:val="reader-word-layer"/>
        <w:shd w:val="clear" w:color="auto" w:fill="FFFFFF"/>
        <w:spacing w:before="0" w:beforeAutospacing="0" w:after="0" w:afterAutospacing="0" w:line="520" w:lineRule="exac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 w:rsidRPr="00FC79B8">
        <w:rPr>
          <w:rFonts w:ascii="仿宋_GB2312" w:eastAsia="仿宋_GB2312" w:hint="eastAsia"/>
          <w:color w:val="000000"/>
          <w:sz w:val="32"/>
          <w:szCs w:val="32"/>
        </w:rPr>
        <w:t>一是</w:t>
      </w:r>
      <w:r w:rsidR="002D1A23" w:rsidRPr="002D1A23">
        <w:rPr>
          <w:rFonts w:ascii="仿宋_GB2312" w:eastAsia="仿宋_GB2312" w:hint="eastAsia"/>
          <w:color w:val="000000"/>
          <w:sz w:val="32"/>
          <w:szCs w:val="32"/>
        </w:rPr>
        <w:t>建立了以院长任主任，业务副院长任副主任，医保物价科、医务科、护理部、质控办、经管办、信息科等职能部门负责人为成员的医保物价管理委员会。</w:t>
      </w:r>
      <w:r w:rsidR="006A7446" w:rsidRPr="006A36D6">
        <w:rPr>
          <w:rFonts w:ascii="仿宋_GB2312" w:eastAsia="仿宋_GB2312" w:hint="eastAsia"/>
          <w:color w:val="000000"/>
          <w:sz w:val="32"/>
          <w:szCs w:val="32"/>
        </w:rPr>
        <w:t>二是</w:t>
      </w:r>
      <w:r w:rsidR="002D1A23" w:rsidRPr="002D1A23">
        <w:rPr>
          <w:rFonts w:ascii="仿宋_GB2312" w:eastAsia="仿宋_GB2312" w:hint="eastAsia"/>
          <w:color w:val="000000"/>
          <w:sz w:val="32"/>
          <w:szCs w:val="32"/>
        </w:rPr>
        <w:t>将医保科和物价科合并为医保物价科，实现医保、物价一体化管理。</w:t>
      </w:r>
      <w:r w:rsidRPr="00FC79B8">
        <w:rPr>
          <w:rFonts w:ascii="仿宋_GB2312" w:eastAsia="仿宋_GB2312" w:hint="eastAsia"/>
          <w:color w:val="000000"/>
          <w:sz w:val="32"/>
          <w:szCs w:val="32"/>
        </w:rPr>
        <w:t>三是</w:t>
      </w:r>
      <w:r w:rsidR="00C14F7B" w:rsidRPr="00FC79B8">
        <w:rPr>
          <w:rFonts w:ascii="仿宋_GB2312" w:eastAsia="仿宋_GB2312" w:hint="eastAsia"/>
          <w:color w:val="000000"/>
          <w:sz w:val="32"/>
          <w:szCs w:val="32"/>
        </w:rPr>
        <w:t>医院</w:t>
      </w:r>
      <w:r w:rsidRPr="00FC79B8">
        <w:rPr>
          <w:rFonts w:ascii="仿宋_GB2312" w:eastAsia="仿宋_GB2312" w:hint="eastAsia"/>
          <w:color w:val="000000"/>
          <w:sz w:val="32"/>
          <w:szCs w:val="32"/>
        </w:rPr>
        <w:t>在建立完善各组织机构的基础上，建立健全工作制度</w:t>
      </w:r>
      <w:r w:rsidR="000143FE" w:rsidRPr="006A36D6">
        <w:rPr>
          <w:rFonts w:ascii="仿宋_GB2312" w:eastAsia="仿宋_GB2312" w:hint="eastAsia"/>
          <w:color w:val="000000"/>
          <w:sz w:val="32"/>
          <w:szCs w:val="32"/>
        </w:rPr>
        <w:t>，制定了</w:t>
      </w:r>
      <w:r w:rsidR="00C14F7B" w:rsidRPr="006A36D6">
        <w:rPr>
          <w:rFonts w:ascii="仿宋_GB2312" w:eastAsia="仿宋_GB2312" w:hint="eastAsia"/>
          <w:color w:val="000000"/>
          <w:sz w:val="32"/>
          <w:szCs w:val="32"/>
        </w:rPr>
        <w:t>《医保物价质控考核办法》、</w:t>
      </w:r>
      <w:r w:rsidR="000143FE" w:rsidRPr="006A36D6">
        <w:rPr>
          <w:rFonts w:ascii="仿宋_GB2312" w:eastAsia="仿宋_GB2312" w:hint="eastAsia"/>
          <w:color w:val="000000"/>
          <w:sz w:val="32"/>
          <w:szCs w:val="32"/>
        </w:rPr>
        <w:t>《秦皇岛市中医医院医保违规行为处理办法（试行）》</w:t>
      </w:r>
      <w:r w:rsidR="00C14F7B" w:rsidRPr="006A36D6">
        <w:rPr>
          <w:rFonts w:ascii="仿宋_GB2312" w:eastAsia="仿宋_GB2312" w:hint="eastAsia"/>
          <w:color w:val="000000"/>
          <w:sz w:val="32"/>
          <w:szCs w:val="32"/>
        </w:rPr>
        <w:t>等规章制度</w:t>
      </w:r>
      <w:r w:rsidRPr="00FC79B8">
        <w:rPr>
          <w:rFonts w:ascii="仿宋_GB2312" w:eastAsia="仿宋_GB2312" w:hint="eastAsia"/>
          <w:color w:val="000000"/>
          <w:sz w:val="32"/>
          <w:szCs w:val="32"/>
        </w:rPr>
        <w:t>。</w:t>
      </w:r>
    </w:p>
    <w:p w:rsidR="007F6D1E" w:rsidRPr="00EB144C" w:rsidRDefault="007F6D1E" w:rsidP="009E7D0A">
      <w:pPr>
        <w:pStyle w:val="reader-word-layer"/>
        <w:shd w:val="clear" w:color="auto" w:fill="FFFFFF"/>
        <w:spacing w:before="0" w:beforeAutospacing="0" w:after="0" w:afterAutospacing="0" w:line="520" w:lineRule="exact"/>
        <w:ind w:firstLineChars="200" w:firstLine="640"/>
        <w:rPr>
          <w:rFonts w:ascii="黑体" w:eastAsia="黑体"/>
          <w:color w:val="000000"/>
          <w:sz w:val="32"/>
          <w:szCs w:val="32"/>
        </w:rPr>
      </w:pPr>
      <w:r w:rsidRPr="00EB144C">
        <w:rPr>
          <w:rFonts w:ascii="黑体" w:eastAsia="黑体" w:hint="eastAsia"/>
          <w:color w:val="000000"/>
          <w:sz w:val="32"/>
          <w:szCs w:val="32"/>
        </w:rPr>
        <w:t>三、加强管理，规范诊疗行为</w:t>
      </w:r>
    </w:p>
    <w:p w:rsidR="007F6D1E" w:rsidRPr="006A36D6" w:rsidRDefault="007F6D1E" w:rsidP="009E7D0A">
      <w:pPr>
        <w:pStyle w:val="reader-word-layer"/>
        <w:shd w:val="clear" w:color="auto" w:fill="FFFFFF"/>
        <w:spacing w:before="0" w:beforeAutospacing="0" w:after="0" w:afterAutospacing="0" w:line="520" w:lineRule="exac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 w:rsidRPr="006A36D6">
        <w:rPr>
          <w:rFonts w:ascii="仿宋_GB2312" w:eastAsia="仿宋_GB2312" w:hint="eastAsia"/>
          <w:color w:val="000000"/>
          <w:sz w:val="32"/>
          <w:szCs w:val="32"/>
        </w:rPr>
        <w:t>我院要求</w:t>
      </w:r>
      <w:r w:rsidR="002D1A23">
        <w:rPr>
          <w:rFonts w:ascii="仿宋_GB2312" w:eastAsia="仿宋_GB2312" w:hint="eastAsia"/>
          <w:color w:val="000000"/>
          <w:sz w:val="32"/>
          <w:szCs w:val="32"/>
        </w:rPr>
        <w:t>必须</w:t>
      </w:r>
      <w:r w:rsidR="001B277F" w:rsidRPr="006A36D6">
        <w:rPr>
          <w:rFonts w:ascii="仿宋_GB2312" w:eastAsia="仿宋_GB2312" w:hint="eastAsia"/>
          <w:color w:val="000000"/>
          <w:sz w:val="32"/>
          <w:szCs w:val="32"/>
        </w:rPr>
        <w:t>严格遵守</w:t>
      </w:r>
      <w:r w:rsidRPr="006A36D6">
        <w:rPr>
          <w:rFonts w:ascii="仿宋_GB2312" w:eastAsia="仿宋_GB2312" w:hint="eastAsia"/>
          <w:color w:val="000000"/>
          <w:sz w:val="32"/>
          <w:szCs w:val="32"/>
        </w:rPr>
        <w:t>《秦皇岛市基本医疗保险定点医疗机构服务协议》</w:t>
      </w:r>
      <w:r w:rsidR="001B277F" w:rsidRPr="006A36D6">
        <w:rPr>
          <w:rFonts w:ascii="仿宋_GB2312" w:eastAsia="仿宋_GB2312" w:hint="eastAsia"/>
          <w:color w:val="000000"/>
          <w:sz w:val="32"/>
          <w:szCs w:val="32"/>
        </w:rPr>
        <w:t>做到合理检查、合理用药，合理治疗、合理收费。</w:t>
      </w:r>
      <w:r w:rsidR="002D1A23">
        <w:rPr>
          <w:rFonts w:ascii="仿宋_GB2312" w:eastAsia="仿宋_GB2312" w:hint="eastAsia"/>
          <w:color w:val="000000"/>
          <w:sz w:val="32"/>
          <w:szCs w:val="32"/>
        </w:rPr>
        <w:t>通过院周会传达医保政策，召开医保物价专题会议</w:t>
      </w:r>
      <w:r w:rsidR="002D1A23">
        <w:rPr>
          <w:rFonts w:ascii="仿宋_GB2312" w:eastAsia="仿宋_GB2312" w:hint="eastAsia"/>
          <w:color w:val="000000"/>
          <w:sz w:val="32"/>
          <w:szCs w:val="32"/>
        </w:rPr>
        <w:lastRenderedPageBreak/>
        <w:t>学习医保政策，深入临床一线督导医保政策落实，使医保政策在我院深入人心，实施临床诊疗时首先想到是否违反医保规定，大大规范了我院的诊疗行为。</w:t>
      </w:r>
    </w:p>
    <w:p w:rsidR="001B277F" w:rsidRPr="00EB144C" w:rsidRDefault="001B277F" w:rsidP="009E7D0A">
      <w:pPr>
        <w:pStyle w:val="reader-word-layer"/>
        <w:shd w:val="clear" w:color="auto" w:fill="FFFFFF"/>
        <w:spacing w:before="0" w:beforeAutospacing="0" w:after="0" w:afterAutospacing="0" w:line="520" w:lineRule="exact"/>
        <w:ind w:firstLineChars="200" w:firstLine="640"/>
        <w:rPr>
          <w:rFonts w:ascii="黑体" w:eastAsia="黑体"/>
          <w:color w:val="000000"/>
          <w:sz w:val="32"/>
          <w:szCs w:val="32"/>
        </w:rPr>
      </w:pPr>
      <w:r w:rsidRPr="00EB144C">
        <w:rPr>
          <w:rFonts w:ascii="黑体" w:eastAsia="黑体" w:hint="eastAsia"/>
          <w:color w:val="000000"/>
          <w:sz w:val="32"/>
          <w:szCs w:val="32"/>
        </w:rPr>
        <w:t>四、加强考核</w:t>
      </w:r>
      <w:r w:rsidR="00EC0433" w:rsidRPr="00EB144C">
        <w:rPr>
          <w:rFonts w:ascii="黑体" w:eastAsia="黑体" w:hint="eastAsia"/>
          <w:color w:val="000000"/>
          <w:sz w:val="32"/>
          <w:szCs w:val="32"/>
        </w:rPr>
        <w:t>，以考</w:t>
      </w:r>
      <w:r w:rsidR="008C0132" w:rsidRPr="00EB144C">
        <w:rPr>
          <w:rFonts w:ascii="黑体" w:eastAsia="黑体" w:hint="eastAsia"/>
          <w:color w:val="000000"/>
          <w:sz w:val="32"/>
          <w:szCs w:val="32"/>
        </w:rPr>
        <w:t>促改</w:t>
      </w:r>
    </w:p>
    <w:p w:rsidR="00EC0433" w:rsidRPr="006A36D6" w:rsidRDefault="00EC0433" w:rsidP="009E7D0A">
      <w:pPr>
        <w:pStyle w:val="reader-word-layer"/>
        <w:shd w:val="clear" w:color="auto" w:fill="FFFFFF"/>
        <w:spacing w:before="0" w:beforeAutospacing="0" w:after="0" w:afterAutospacing="0" w:line="520" w:lineRule="exac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 w:rsidRPr="006A36D6">
        <w:rPr>
          <w:rFonts w:ascii="仿宋_GB2312" w:eastAsia="仿宋_GB2312" w:hint="eastAsia"/>
          <w:color w:val="000000"/>
          <w:sz w:val="32"/>
          <w:szCs w:val="32"/>
        </w:rPr>
        <w:t>我院采取深入临床检查和病历检查相结合的方式，不定期进行考核，考核内容细化</w:t>
      </w:r>
      <w:r w:rsidR="001E1615" w:rsidRPr="006A36D6">
        <w:rPr>
          <w:rFonts w:ascii="仿宋_GB2312" w:eastAsia="仿宋_GB2312" w:hint="eastAsia"/>
          <w:color w:val="000000"/>
          <w:sz w:val="32"/>
          <w:szCs w:val="32"/>
        </w:rPr>
        <w:t>打分，如：患者的身份与社会保障卡是否相符、自费及贵重药品知情同意书的签署、是否存在分解收费、串换项目收费、是否违反限制用药规定等等，对于发现的违规情况，与绩效考核挂钩，并对责任人进行约谈</w:t>
      </w:r>
      <w:r w:rsidR="006A36D6" w:rsidRPr="006A36D6">
        <w:rPr>
          <w:rFonts w:ascii="仿宋_GB2312" w:eastAsia="仿宋_GB2312" w:hint="eastAsia"/>
          <w:color w:val="000000"/>
          <w:sz w:val="32"/>
          <w:szCs w:val="32"/>
        </w:rPr>
        <w:t>。</w:t>
      </w:r>
    </w:p>
    <w:p w:rsidR="001B277F" w:rsidRPr="00EB144C" w:rsidRDefault="001B277F" w:rsidP="009E7D0A">
      <w:pPr>
        <w:pStyle w:val="reader-word-layer"/>
        <w:shd w:val="clear" w:color="auto" w:fill="FFFFFF"/>
        <w:spacing w:before="0" w:beforeAutospacing="0" w:after="0" w:afterAutospacing="0" w:line="520" w:lineRule="exact"/>
        <w:ind w:firstLineChars="200" w:firstLine="640"/>
        <w:rPr>
          <w:rFonts w:ascii="黑体" w:eastAsia="黑体"/>
          <w:color w:val="000000"/>
          <w:sz w:val="32"/>
          <w:szCs w:val="32"/>
        </w:rPr>
      </w:pPr>
      <w:r w:rsidRPr="00EB144C">
        <w:rPr>
          <w:rFonts w:ascii="黑体" w:eastAsia="黑体" w:hint="eastAsia"/>
          <w:color w:val="000000"/>
          <w:sz w:val="32"/>
          <w:szCs w:val="32"/>
        </w:rPr>
        <w:t>五、持之以恒，初见成效</w:t>
      </w:r>
    </w:p>
    <w:p w:rsidR="001B277F" w:rsidRPr="006A36D6" w:rsidRDefault="00CB5CE5" w:rsidP="009E7D0A">
      <w:pPr>
        <w:pStyle w:val="reader-word-layer"/>
        <w:shd w:val="clear" w:color="auto" w:fill="FFFFFF"/>
        <w:spacing w:before="0" w:beforeAutospacing="0" w:after="0" w:afterAutospacing="0" w:line="520" w:lineRule="exac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 w:rsidRPr="006A36D6">
        <w:rPr>
          <w:rFonts w:ascii="仿宋_GB2312" w:eastAsia="仿宋_GB2312" w:hAnsi="MS Mincho" w:cs="MS Mincho" w:hint="eastAsia"/>
          <w:color w:val="000000"/>
          <w:sz w:val="32"/>
          <w:szCs w:val="32"/>
        </w:rPr>
        <w:t>由于临床和医保的衔接，很多东西尚需完善，认识需要提高，观念需要转变，行为需要规范。尽管这样，我们已经明显感到这20年来，特别是医保局成立以来，我们的工作已经初见成效。打击欺诈骗保已经深入人心，冒名顶替住院已经杜绝，知情同意制度得到了严格落实，分解收费、超标准收费等情况已不存在。我院会继续巩固成果。</w:t>
      </w:r>
    </w:p>
    <w:p w:rsidR="001B277F" w:rsidRPr="00EB144C" w:rsidRDefault="001B277F" w:rsidP="009E7D0A">
      <w:pPr>
        <w:pStyle w:val="reader-word-layer"/>
        <w:shd w:val="clear" w:color="auto" w:fill="FFFFFF"/>
        <w:spacing w:before="0" w:beforeAutospacing="0" w:after="0" w:afterAutospacing="0" w:line="520" w:lineRule="exact"/>
        <w:ind w:firstLineChars="200" w:firstLine="640"/>
        <w:rPr>
          <w:rFonts w:ascii="黑体" w:eastAsia="黑体"/>
          <w:color w:val="000000"/>
          <w:sz w:val="32"/>
          <w:szCs w:val="32"/>
        </w:rPr>
      </w:pPr>
      <w:r w:rsidRPr="00EB144C">
        <w:rPr>
          <w:rFonts w:ascii="黑体" w:eastAsia="黑体" w:hint="eastAsia"/>
          <w:color w:val="000000"/>
          <w:sz w:val="32"/>
          <w:szCs w:val="32"/>
        </w:rPr>
        <w:t>六、服务人民，奉献社会</w:t>
      </w:r>
    </w:p>
    <w:p w:rsidR="006A36D6" w:rsidRPr="006A36D6" w:rsidRDefault="001059E2" w:rsidP="009E7D0A">
      <w:pPr>
        <w:pStyle w:val="reader-word-layer"/>
        <w:shd w:val="clear" w:color="auto" w:fill="FFFFFF"/>
        <w:spacing w:before="0" w:beforeAutospacing="0" w:after="0" w:afterAutospacing="0" w:line="520" w:lineRule="exac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 w:rsidRPr="006A36D6">
        <w:rPr>
          <w:rFonts w:ascii="仿宋_GB2312" w:eastAsia="仿宋_GB2312" w:hint="eastAsia"/>
          <w:color w:val="000000"/>
          <w:sz w:val="32"/>
          <w:szCs w:val="32"/>
        </w:rPr>
        <w:t>为人民服务，改善患者的就医感受一直是我们努力的方向</w:t>
      </w:r>
      <w:r w:rsidR="001B277F" w:rsidRPr="006A36D6">
        <w:rPr>
          <w:rFonts w:ascii="仿宋_GB2312" w:eastAsia="仿宋_GB2312" w:hint="eastAsia"/>
          <w:color w:val="000000"/>
          <w:sz w:val="32"/>
          <w:szCs w:val="32"/>
        </w:rPr>
        <w:t>。</w:t>
      </w:r>
      <w:r w:rsidRPr="006A36D6">
        <w:rPr>
          <w:rFonts w:ascii="仿宋_GB2312" w:eastAsia="仿宋_GB2312" w:hint="eastAsia"/>
          <w:color w:val="000000"/>
          <w:sz w:val="32"/>
          <w:szCs w:val="32"/>
        </w:rPr>
        <w:t>在“新冠”疫情期间，我院不计得失，率先开展核酸检测。我院将医保服务窗口前移，设在了一楼门口，实行慢性病办理、医保政策解答、报销异常解决的一站式服务，大大方便了患者。门诊实现了多种预约模式、自助机结算、诊间结算，大大减少了就诊患者等候时间。</w:t>
      </w:r>
    </w:p>
    <w:sectPr w:rsidR="006A36D6" w:rsidRPr="006A36D6" w:rsidSect="0010319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B0C70" w:rsidRDefault="00BB0C70" w:rsidP="00BB0AC2">
      <w:r>
        <w:separator/>
      </w:r>
    </w:p>
  </w:endnote>
  <w:endnote w:type="continuationSeparator" w:id="1">
    <w:p w:rsidR="00BB0C70" w:rsidRDefault="00BB0C70" w:rsidP="00BB0A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B0C70" w:rsidRDefault="00BB0C70" w:rsidP="00BB0AC2">
      <w:r>
        <w:separator/>
      </w:r>
    </w:p>
  </w:footnote>
  <w:footnote w:type="continuationSeparator" w:id="1">
    <w:p w:rsidR="00BB0C70" w:rsidRDefault="00BB0C70" w:rsidP="00BB0AC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B0AC2"/>
    <w:rsid w:val="000143FE"/>
    <w:rsid w:val="0002099F"/>
    <w:rsid w:val="00091827"/>
    <w:rsid w:val="00103197"/>
    <w:rsid w:val="001059E2"/>
    <w:rsid w:val="00112D0F"/>
    <w:rsid w:val="001B277F"/>
    <w:rsid w:val="001E1615"/>
    <w:rsid w:val="00223984"/>
    <w:rsid w:val="002D1A23"/>
    <w:rsid w:val="00513254"/>
    <w:rsid w:val="00554EDA"/>
    <w:rsid w:val="005C5296"/>
    <w:rsid w:val="00603596"/>
    <w:rsid w:val="006A36D6"/>
    <w:rsid w:val="006A7446"/>
    <w:rsid w:val="007F6D1E"/>
    <w:rsid w:val="007F7FC1"/>
    <w:rsid w:val="008A4BF6"/>
    <w:rsid w:val="008C0132"/>
    <w:rsid w:val="009E7D0A"/>
    <w:rsid w:val="00B83414"/>
    <w:rsid w:val="00BB0AC2"/>
    <w:rsid w:val="00BB0C70"/>
    <w:rsid w:val="00BF2C98"/>
    <w:rsid w:val="00C14F7B"/>
    <w:rsid w:val="00C95B11"/>
    <w:rsid w:val="00CB5CE5"/>
    <w:rsid w:val="00EB144C"/>
    <w:rsid w:val="00EC0433"/>
    <w:rsid w:val="00FC79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319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B0A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B0AC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B0AC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B0AC2"/>
    <w:rPr>
      <w:sz w:val="18"/>
      <w:szCs w:val="18"/>
    </w:rPr>
  </w:style>
  <w:style w:type="paragraph" w:customStyle="1" w:styleId="reader-word-layer">
    <w:name w:val="reader-word-layer"/>
    <w:basedOn w:val="a"/>
    <w:rsid w:val="00BB0AC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5">
    <w:name w:val="Hyperlink"/>
    <w:basedOn w:val="a0"/>
    <w:uiPriority w:val="99"/>
    <w:semiHidden/>
    <w:unhideWhenUsed/>
    <w:rsid w:val="00FC79B8"/>
    <w:rPr>
      <w:color w:val="0000FF"/>
      <w:u w:val="single"/>
    </w:rPr>
  </w:style>
  <w:style w:type="character" w:customStyle="1" w:styleId="fc-parallax-scrolling-tag">
    <w:name w:val="fc-parallax-scrolling-tag"/>
    <w:basedOn w:val="a0"/>
    <w:rsid w:val="00FC79B8"/>
  </w:style>
  <w:style w:type="character" w:customStyle="1" w:styleId="fc-parallax-scrolling-sub">
    <w:name w:val="fc-parallax-scrolling-sub"/>
    <w:basedOn w:val="a0"/>
    <w:rsid w:val="00FC79B8"/>
  </w:style>
  <w:style w:type="character" w:customStyle="1" w:styleId="fc-parallax-scrolling-bogus">
    <w:name w:val="fc-parallax-scrolling-bogus"/>
    <w:basedOn w:val="a0"/>
    <w:rsid w:val="00FC79B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00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8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598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9E9E9"/>
            <w:right w:val="none" w:sz="0" w:space="0" w:color="auto"/>
          </w:divBdr>
          <w:divsChild>
            <w:div w:id="82922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7247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4138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9176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22313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24487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AEAEA"/>
            <w:right w:val="none" w:sz="0" w:space="0" w:color="auto"/>
          </w:divBdr>
          <w:divsChild>
            <w:div w:id="1727337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475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0514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76563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62985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945674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1674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9E9E9"/>
            <w:right w:val="none" w:sz="0" w:space="0" w:color="auto"/>
          </w:divBdr>
          <w:divsChild>
            <w:div w:id="50135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5094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8867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86464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31262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81788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6158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414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1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1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2</Pages>
  <Words>165</Words>
  <Characters>941</Characters>
  <Application>Microsoft Office Word</Application>
  <DocSecurity>0</DocSecurity>
  <Lines>7</Lines>
  <Paragraphs>2</Paragraphs>
  <ScaleCrop>false</ScaleCrop>
  <Company>Sky123.Org</Company>
  <LinksUpToDate>false</LinksUpToDate>
  <CharactersWithSpaces>1104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15</cp:revision>
  <cp:lastPrinted>2020-11-17T07:11:00Z</cp:lastPrinted>
  <dcterms:created xsi:type="dcterms:W3CDTF">2020-11-14T11:29:00Z</dcterms:created>
  <dcterms:modified xsi:type="dcterms:W3CDTF">2020-11-23T07:17:00Z</dcterms:modified>
</cp:coreProperties>
</file>